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0e79" w14:textId="b5b0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44-3 "О бюджете Бастаушинского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апреля 2020 года № 46-3. Зарегистрировано Департаментом юстиции Восточно-Казахстанской области 27 апреля 2020 года № 7003. Утратило силу – решением Кокпектинского районного маслихата Восточно-Казахстанской области от 29 декабря 2020 года № 56-3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56-3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45-6/1 "О внесении изменений в решение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6840),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44-3 "О бюджете Бастаушинского сельского округа на 2020-2022 годы" (зарегистрировано в Реестре государственной регистрации нормативных правовых актов за № 6544, опубликовано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Бастаушинского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18 003,8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15 099,5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18 003,8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15 099,5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15 099,5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