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1fa6" w14:textId="3b21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6 января 2020 года № 44-16 "О бюджете Улкенбокенского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17 апреля 2020 года № 46-16. Зарегистрировано Департаментом юстиции Восточно-Казахстанской области 27 апреля 2020 года № 7016. Утратило силу- решением Кокпектинского районного маслихата Восточно-Казахстанской области от 29 декабря 2020 года № 56-16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Кокпектинского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56-16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31 марта 2020 года № 45-6/1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6840), Кокпектинский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44-16 "О бюджете Улкенбокенского сельского округа на 2020-2022 годы" (зарегистрировано в Реестре государственной регистрации нормативных правовых актов за № 6554, опубликовано в Эталонном контрольном банке нормативных правовых актов Республики Казахстан в электронном виде 17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Улкенбокенского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62 009,8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2 605,0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29,8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59 375,0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62 009,8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 46-16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44-16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Улкенбокенского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62 009,8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59 375,0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59 375,0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62 009,8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48 357,8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48 357,8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48 357,8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48 357,8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