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1a33" w14:textId="cce1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Кокпектинского районного маслихата "О внесении изменений в решение Кокпектинского районного маслихата от 6 января 2020 года № 44-9 "О бюджете Мариногорского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7 октября 2020 года № 51-5/7. Зарегистрировано Департаментом юстиции Восточно-Казахстанской области 16 октября 2020 года № 7659. Утратило силу решением Кокпектинского районного маслихата Восточно-Казахстанской области от 29 декабря 2020 года № 56-9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109-1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9 сентября 2020 года № 50-2 "О внесении изменений в решение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7560), Кокпектинский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января 2020 года № 44-9 "О бюджете Мариногорского сельского округа на 2020-2022 годы" (зарегистрировано в Реестре государственной регистрации нормативных правовых актов за № 6547, опубликовано в Эталонном контрольном банке нормативных правовых актов Республики Казахстан в электронном виде 17 января 2020 года)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Мариногорского сельского округа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55 635,8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54 102,0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55 635,8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 № 51-5/7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Мариногорского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55 635,8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54 102,0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54 102,0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55 635,8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19 355,8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19 355,8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19 355,8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19 355,8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20 374,0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