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ff61" w14:textId="cf8f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44-16 "О бюджете Улкенбокенского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51-5/14. Зарегистрировано Департаментом юстиции Восточно-Казахстанской области 16 октября 2020 года № 7667. Утратило силу- решением Кокпектинского районного маслихата Восточно-Казахстанской области от 29 декабря 2020 года № 56-16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44-16 "О бюджете Улкенбокенского сельского округа на 2020-2022 годы" (зарегистрировано в Реестре государственной регистрации нормативных правовых актов за № 6554,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Улкенбокенского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63 779,8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2 605,0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61 145,0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63 779,8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октября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51-5/14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44-16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Улкенбокенского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63 779,8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61 145,0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61 145,0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63 779,8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48 777,8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14 382,0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