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b51" w14:textId="cf6a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Бигашского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56-4. Зарегистрировано Департаментом юстиции Восточно-Казахстанской области 31 декабря 2020 года № 8175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27 889,6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–27 056,6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44-4 "О бюджете Бигашского сельского округа на 2020-2022 годы" (зарегистрировано в Реестре государственной регистрации нормативных правовых актов за № 6543, опубликовано в Эталонном контрольном банке нормативных правовых актов Республики Казахстан в электронном виде 20 января 2020 года).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46-4 "О внесении изменений в решение Кокпектинского районного маслихата от 6 января 2020 года № 44-4 "О бюджете Бигашского сельского округа на 2020-2022 годы" (зарегистрировано в Реестре государственной регистрации нормативных правовых актов за № 7004,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51-5/2 "О внесении изменений в решение Кокпектинского районного маслихата от 6 января 2020 года № 44-4 "О бюджете Бигашского сельского округа на 2020-2022 годы" (зарегистрировано в Реестре государственной регистрации нормативных правовых актов за № 7650, опубликовано в Эталонном контрольном банке нормативных правовых актов Республики Казахстан в электронном виде 20 октября 2020 года).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