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32db" w14:textId="5c93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Кокпекты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Кокпекты Кокпектинского района Восточно-Казахстанской области от 28 апреля 2020 года № 1. Зарегистрировано Департаментом юстиции Восточно-Казахстанской области 13 мая 2020 года № 7058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11 декабря 2019 года и учитывая мнение жителей села Кокпекты, аким Кокпектинского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Кокпекты Кокпектинского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Береговая в улицу Тәуелсіздік;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Строителей в улицу Нұр-Сұлтан;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Садовая в улицу Калихан Алтынбаев;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Горная в улицу Бармак Батыр;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Южная в улицу Құдайберген Нұрғалиев;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Лермонтова в улицу Отыншы Әлжанов;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Весенняя в улицу Хамит Токтамышев;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Суворова в улицу Кегенбай Би;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Чапаева в улицу Ыбырай Алтынсарин;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Астана в улицу Ұлы дала елі.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"Аппарат акима Кокпектинского сельского округа" Кокпектинского района Восточно-Казахстанской области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района;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его официального опубликования.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Байсенгирова Серика Дуйсембаевича.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