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fd1a" w14:textId="703f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51-16 "О бюджете Сатпаевского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7 апреля 2020 года № 53-16. Зарегистрировано Департаментом юстиции Восточно-Казахстанской области 17 апреля 2020 года № 6937. Утратило силу - решением Тарбагатайского районного маслихата Восточно-Казахстанской области от 30 декабря 2020 года № 67-16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67-16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27 марта 2020 года № 52-6 "О внесении изменений в решение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6849)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Сатпаевского сельского округа Тарбагатайского района на 2020-2022 годы" от 13 января 2020 года № 51-16 (зарегистрировано в Реестре государственной регистрации нормативных правовых актов за номером 6677, опубликовано в Эталонном контрольном банке нормативных прововых актов Республики Казахстан в электронном виде 28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Сатпаевского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40 097,0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37 958,0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40 097,0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Сатпаевского сельского округа Тарбагатайского района на 2020 год предусмотрены целевые текущие трансферты из районного бюджета в сумме – 18 902,0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2020 года № 53-16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