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e423" w14:textId="a91e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51-8 "О бюджете Карасуского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21 мая 2020 года № 56-6. Зарегистрировано Департаментом юстиции Восточно-Казахстанской области 27 мая 2020 года № 7121. Утратило силу - решением Тарбагатайского районного маслихата Восточно-Казахстанской области от 30 декабря 2020 года № 67-8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30.12.2020 № 67-8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6 мая 2020 года № 55-2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7092)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Карасуского сельского округа Тарбагатайского района на 2020-2022 годы" от 13 января 2020 года № 51-8 (зарегистрировано в Реестре государственной регистрации нормативных правовых актов за номером 6663, опубликовано в Эталонном контрольном банке нормативных прововых актов Республики Казахстан в электронном виде 28 января2020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42 253,0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39 735,0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42 253,0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Карасуского сельского округа Тарбагатайского района на 2020 год предусмотрены целевые текущие трансферты из районного бюджета в сумме – 7 002,0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КУНАФИЯНОВ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56-6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42 253,0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