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4ac9" w14:textId="1394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51-16 "О бюджете Сатпаевского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63-16. Зарегистрировано Департаментом юстиции Восточно-Казахстанской области 11 ноября 2020 года № 7805. Утратило силу - решением Тарбагатайского районного маслихата Восточно-Казахстанской области от 30 декабря 2020 года № 67-16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Сатпаевского сельского округа Тарбагатайского района на 2020-2022 годы" от 13 января 2020 года № 51-16 (зарегистрировано в Реестре государственной регистрации нормативных правовых актов за номером 6677,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Сатпаевского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38 927,0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36 859,0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38 927,0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Сатпаевского сельского округа Тарбагатайского района на 2020 год предусмотрены целевые текущие трансферты из районного бюджета в сумме – 17 803,0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63-16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