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f9c3" w14:textId="cddf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67-3. Зарегистрировано Департаментом юстиции Восточно-Казахстанской области 31 декабря 2020 года № 8292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112 202,0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113 973,1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Тарбагатайского района на 2021 год установлен объем субвенции, передаваемый из районного бюджета в сумме 43 885,0 тысяч тенге.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Аксуатского сельского округа Тарбагатайского района на 2021 год предусмотрены целевые текущие трансферты из областного бюджета в сумме – 11 000,0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соответсвии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Аксуатского сельского округа Тарбагатайского района на 2021 год предусмотрены целевые текущие трансферты из районного бюджета в сумме – 36 152,0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соответсвии с решением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Используемые остатки бюджетных средств 1 771,1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соответсвии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6674, опубликовано в Эталонном контрольном банке нормативных правовых актов Республики Казахстан в электронном виде 30 января 2020 года);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53-2 "О внесении изменений и дополнений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6946, опубликовано в Эталонном контрольном банке нормативных правовых актов Республики Казахстан в электронном виде 29 апреля 2020 года);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 мая 2019 года № 56-2 "О внесении изменений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7119, опубликовано в Эталонном контрольном банке нормативных правовых актов Республики Казахстан в электронном виде 29 мая 2020 года);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58-10 "О внесении изменений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7406,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63-3 "О внесении изменений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7792,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