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e90b" w14:textId="163e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26 декабря 2019 года № 330 "О бюджете Уланского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апреля 2020 года № 375. Зарегистрировано Департаментом юстиции Восточно-Казахстанской области 28 апреля 2020 года № 7025. Утратило силу - решением Уланского районного маслихата Восточно-Казахстанской области от 28 декабря 2020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38/424-VI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6506,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9113549,2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1263362,3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17285,0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30166,9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7802735,0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10776991,3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151814,0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190872,0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39058,0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- 1815256,1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1815256,1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1845814,1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39058,0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9113549,2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1263362,3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2071551,2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1597298,8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за компенсацию потерь в связи с принятием законодательства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10776991,3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4706151,2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4083399,2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675230,1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195638,6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2896050,2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2013494,5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1981494,3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-1815256,1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1815256,1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