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05b5" w14:textId="ff30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Уланскому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22 апреля 2020 года № 365. Зарегистрировано Департаментом юстиции Восточно-Казахстанской области 30 апреля 2020 года № 7037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Уланский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Уланскому району в 1 500 000 (один миллион пятьсот тысяч) тенге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28.06.2022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категорий получателей жилищных сертификатов по Уланскому району: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 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Уланского районного маслихата Восточно-Казахстанской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Уланского районного маслихата Восточно-Казахстанской области от 29.09.2023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