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82eb" w14:textId="6c58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Айыртауского сельского округа Уланского района Восточно-Казахстанской области от 21 апреля 2020 года № 2. Зарегистрировано Департаментом юстиции Восточно-Казахстанской области 24 апреля 2020 года № 6996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заключения Восточно-Казахстанской областной ономастической комиссии от 11 декабря 2019 года и учитывая мнения жителей села, аким Айыртауского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Айыртау Уланского района улицу "Целинная" на улицу "Садуакаса Бектасова".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Айыртауского сельского округа Уланского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Уланского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Уланского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Актанов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