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a6f" w14:textId="d46e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48-555/VI. Зарегистрировано Департаментом юстиции Восточно-Казахстанской области 15 января 2020 года № 6533. Утратило силу - решением Урджарского районного маслихата Восточно-Казахстанской области от 29 декабря 2020 года № 57-775/VI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20 439,9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55-706/VI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