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ecf1" w14:textId="a88e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Акшокинского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48-542/VI. Зарегистрировано Департаментом юстиции Восточно-Казахстанской области 15 января 2020 года № 6536. Утратило силу решением Урджарского районного маслихата Восточно-Казахстанской области от 29 декабря 2020 года № 57-756/VI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 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57-756/VI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Акшокинского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48 210,8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46 334,0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48 210,8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55-688/VI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55-688/VI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48 210,8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48 210,8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19 319,9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19 319,9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19 319,9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19 319,9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45 180,0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