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07b8" w14:textId="14d0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Коктерекского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48-559/VI. Зарегистрировано Департаментом юстиции Восточно-Казахстанской области 17 января 2020 года № 6563. Утратило силу - решением Урджарского районного маслихата Восточно-Казахстанской области от 29 декабря 2020 года № 57-768/VI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Коктерекского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55-700/VI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55-700/VI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853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содейст-вию экономическому развитию регио-нов в рамках Государственной программы развития регионов до 2025 года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