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419d" w14:textId="c4c4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Бахтинского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48-545/VI. Зарегистрировано Департаментом юстиции Восточно-Казахстанской области 17 января 2020 года № 6564. Утратило силу - решением Урджарского районного маслихата Восточно-Казахстанской области от 29 декабря 2020 года № 57-759/VI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Бахтинского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- 500,6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55-690/VI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,спорт,туризм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,спорт,туризм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