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999" w14:textId="3c52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Жогаргы Егинсуйского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48-550/VI. Зарегистрировано Департаментом юстиции Восточно-Казахстанской области 17 января 2020 года № 6575. Утратило силу решением Урджарского районного маслихата Восточно-Казахстанской области от 29 декабря 2020 года № 57-764/VI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Жогаргы Егинсуйского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24 718,6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55-696/VI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