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33eb" w14:textId="0bf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Коныршаулинского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48-562/VI. Зарегистрировано Департаментом юстиции Восточно-Казахстанской области 17 января 2020 года № 6576. Утратило силу - решением Урджарского районного маслихата Восточно-Казахстанской области от 29 декабря 2020 года № 57-776/VI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Коныршаулинского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55-707/VI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55-707/VI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внесены изменения на государственном языке, текст на русском языке не меняется, решением Урджарского районного маслихата Восточно-Казахстанской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56-728/VI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51 823,0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56 795,9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29 508,8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содейст-вию экономическому развитию регио-нов в рамках Государственной Прог-раммы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