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e436" w14:textId="07ae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10 января 2020 года № 48-567/VI "О бюджете Шолпанского сельского округа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12 марта 2020 года № 50-610/VI. Зарегистрировано Департаментом юстиции Восточно-Казахстанской области 19 марта 2020 года № 6782. Утратило силу - решением Урджарского районного маслихата Восточно-Казахстанской области от 29 декабря 2020 года № 57-781/VI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57-781/VI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февраля 2020 года № 50-580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>VI "О внесении изменений в решение Урджарского районного маслихата  от 24 декабря 2019 года №47-525/VI  "О бюджете Урджарского района на 2020-2022 годы" (зарегистрировано в Реестре государственной регистрации нормативных правовых актов за номером 6756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48-567/VI "О бюджете Урджарского сельского округа  Шолпанского района на 2020-2022 годы" (зарегистрировано в Реестре государственной регистрации нормативных правовых актов за номером 6565, опубликовано в Эталонном контрольном банке нормативных правовых актов Республики Казахстан в электронном виде 21 января 2020 года, в газете "Пульс времени/Уақыт тынысы" от 6 февраля 2020 года)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Урджарского сельского  округа Шолпанского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30 734,6 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1 903,0 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361,6 тысяч тенге;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28 470,0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30 734,6 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дефицит (профицит) бюджета –  - 0,0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используемые остатки бюджетных средств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Жакиянова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2020 года № 50-610/VI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Шолпанского сельского округа Урджарского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30 734,6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30 734,6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18 608,6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18 608,6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18 608,6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18 608,6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