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4a57" w14:textId="8a04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48-560/VI "О бюджете Колдененского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50-598/VI. Зарегистрировано Департаментом юстиции Восточно-Казахстанской области 19 марта 2020 года № 6795. Утратило силу - решением Урджарского районного маслихата Восточно-Казахстанской области от 29 декабря 2020 года № 57-769/VI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48-560/VI "О бюджете Колдененского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6539,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Колдененского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50-598/VI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Колдененского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