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edcd" w14:textId="df9e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48-550/VI "О бюджете Жогаргы Егинсуйского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50-594/VI. Зарегистрировано Департаментом юстиции Восточно-Казахстанской области 19 марта 2020 года № 6796. Утратило силу решением Урджарского районного маслихата Восточно-Казахстанской области от 29 декабря 2020 года № 57-764/VI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48-550/VI "О бюджете Жогаргы Егинсуйского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6575,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Жогаргы Егинсуйского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17 218,6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15 692,0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17 218,6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48-550/VI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