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1386" w14:textId="daf1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10 января 2020 года № 48-562/VI "О бюджете Коныршаулинского сельского округа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12 марта 2020 года № 50-605/VI. Зарегистрировано Департаментом юстиции Восточно-Казахстанской области 19 марта 2020 года № 6799. Утратило силу - решением Урджарского районного маслихата Восточно-Казахстанской области от 29 декабря 2020 года № 57-776/VI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57-776/VI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февраля 2020 года № 50-580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 xml:space="preserve">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 от 24 декабря 2019 года №47-525/VI "О бюджете Урджарского района на 2020-2022 годы" (зарегистрировано в Реестре государственной регистрации нормативных правовых актов за номером 6756)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48-562/VI "О бюджете Коныршаулинского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6576, опубликовано в Эталонном контрольном банке нормативных правовых актов Республики Казахстан в электронном виде 21 января 2020 года, в газете "Пульс времени/Уақыт тынысы" от 3 февраля 2020 года)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Коныршаулинского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52 174,0  тысяч тенге, в том числе: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 поступления – 4 475,0 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 поступления – 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47 699,0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52 671,9 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 - 497,9 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497,9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497,9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2.Настоящее решение вводится в действие с 1 января 2020 года.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Жакиянова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50-605/VI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48-562/VI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Коныршаулинского сельского округа Урджарского района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52 174,0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47 699,0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52 671,9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26 508,8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26 508,8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26 508,8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26 508,8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