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64aa3" w14:textId="3064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10 января 2020 года № 48-561/VI "О бюджете Каракольского сельского округа Урджарского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14 октября 2020 года № 55-704/VI. Зарегистрировано Департаментом юстиции Восточно-Казахстанской области 19 октября 2020 года № 7674. Утратило силу - решением Урджарского районного маслихата Восточно-Казахстанской области от 29 декабря 2020 года № 57-773/VI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57-773/VI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сентября 2020 года № 54-675/VI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2019 года № 47-525/VI "О бюджете Урджарского района на 2020-2022 годы" (зарегистрировано в Реестре государственной регистрации нормативных правовых актов за номером 7616) Урджарский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января 2020 года № 48-561/VI "О бюджете Каракольского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6561, опубликовано в Эталонном контрольном банке нормативных правовых актов Республики Казахстан в электронном виде 22 января 2020 года, в газете "Пульс времени/Уақыт тынысы" от 3 февраля 2020 года) следующие изменения 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Каракольского сельского округа Урджарского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46 314,2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3 610,0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42 704,2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47 684,0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- 1 369,8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1 369,8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1 369,8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55-704/VI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48-561/VI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Урджарского района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46 314,2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42 704,2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42 704,2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22 348,7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22 348,7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22 348,7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22 348,7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17 155,7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17 155,7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17 155,7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7 590,7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1 897,5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1 897,5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1 897,5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1 897,5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-1 369,8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