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4aa3" w14:textId="3064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48-561/VI "О бюджете Каракольского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55-704/VI. Зарегистрировано Департаментом юстиции Восточно-Казахстанской области 19 октября 2020 года № 7674. Утратило силу - решением Урджарского районного маслихата Восточно-Казахстанской области от 29 декабря 2020 года № 57-773/VI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48-561/VI "О бюджете Каракольского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6561,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Каракольского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46 314,2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42 704,2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47 684,0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- 1 369,8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1 369,8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1 369,8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55-704/VI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48-561/VI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46 314,2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42 704,2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