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ea35" w14:textId="099e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48-546/VI "О бюджете Бестерекского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55-692/VI. Зарегистрировано Департаментом юстиции Восточно-Казахстанской области 19 октября 2020 года № 7675. Утратило силу - решением Урджарского районного маслихата Восточно-Казахстанской области от 29 декабря 2020 года № 57-760/VI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 54-675/VI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48-546/VI "О бюджете Бестерекского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6535,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30 января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Бестерекского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33 572,0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3 764,0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29 808,0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34 688,0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- 1 116,0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1 116,0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1 116,0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55-692/VI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48-546/VI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2323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33 572,0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29 808,0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