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f0fe" w14:textId="d2af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№ 48-555/VI от 10 января 2020 года "О бюджете Каратуминского сельского округа Урджарского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14 октября 2020 года № 55-706/VI. Зарегистрировано Департаментом юстиции Восточно-Казахстанской области 19 октября 2020 года № 7677. Утратило силу - решением Урджарского районного маслихата Восточно-Казахстанской области от 29 декабря 2020 года № 57-775/VI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57-775/VI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 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23 сентября 2020 года № 54-675/VI "О внесении изменений в решение Урджарского районного маслихата от 24 декабря 2019 года № 47-525/VI "О бюджете Урджарского района на 2020-2022 годы" (зарегистрировано в Реестре государственной регистрации нормативных правовых актов за номером 7616) Урджарский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48-555/VI "О бюджете Каратуминского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6533,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3 февраля 2020 года) следующие изменения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Каратуминского сельского округа Урджарского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20 439,9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1 815,0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18 515,2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20 439,9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октября 2020 года № 55-706/VI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48-555/VI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Каратуминского сельского округа Урджарского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20 439,9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18 515,2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20 439,9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17 555,9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дефицита 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