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342e" w14:textId="6423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48-562/VI "О бюджете Коныршаулинского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55-707/VI. Зарегистрировано Департаментом юстиции Восточно-Казахстанской области 19 октября 2020 года № 7679. Утратило силу - решением Урджарского районного маслихата Восточно-Казахстанской области от 29 декабря 2020 года № 57-776/VI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 54-675/VI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48-562/VI "О бюджете Коныршаулинского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6576,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 февраля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Коныршаулинского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56 298,0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51 823,0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56 795,9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- 497,9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497,9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497,9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55-707/VI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48-562/VI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2323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56 298,0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51 823,0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56 795,9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