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b012" w14:textId="35db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48-558/VI "О бюджете Коктальского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55-699/VI. Зарегистрировано Департаментом юстиции Восточно-Казахстанской области 19 октября 2020 года № 7683. Утратило силу - решением Урджарского районного маслихата Восточно-Казахстанской области от 29 декабря 2020 года № 57-767/VI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 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48-558/VI "О бюджете Коктальского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6569,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 февраля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Коктальского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15 711,0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1 544,0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14 143,0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15 711,0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55-699/VI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48-558/VI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