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657e" w14:textId="5bd6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№ 48-553/VI от 10 января 2020 года "О бюджете Карабутинского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55-703/VI. Зарегистрировано Департаментом юстиции Восточно-Казахстанской области 19 октября 2020 года № 7688. Утратило силу - решением Урджарского районного маслихата Восточно-Казахстанской области от 29 декабря 2020 года № 57-772/VI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 54-675/VI "О внесении изменений в решение Урджарского районного маслихата от 24 декабря 2019 года № 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48-553/VI "О бюджете Карабутинского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6574,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Карабутинского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29 251,4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29 251,4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55-703/VI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48-553/VI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