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0263" w14:textId="41a0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48-550/VI "О бюджете Жогаргы Егинсуйского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55-696/VI. Зарегистрировано Департаментом юстиции Восточно-Казахстанской области 20 октября 2020 года № 7693. Утратило силу решением Урджарского районного маслихата Восточно-Казахстанской области от 29 декабря 2020 года № 57-764/VI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57-764/VI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48-550/VI "О бюджете Жогаргы Егинсуйского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6575,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Жогаргы Егинсуйского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24 718,6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