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214a" w14:textId="6322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48-541/VI "О бюджете Акжарского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55-687/VI. Зарегистрировано Департаментом юстиции Восточно-Казахстанской области 20 октября 2020 года № 7696. Утратило силу - решением Урджарского районного маслихата Восточно-Казахстанской области от 29 декабря 2020 года № 57-755/VI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57-755/VI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 54-675/VI "О внесении изменений в решение Урджарского районного маслихата от 24 декабря 2019 года № 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48-541/VI "О бюджете Акжарского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6572,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30 января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Акжарского сельского округа Урджарского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40 838,0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40 838,0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 № 55-687/VI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48-541/VI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2323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