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94da" w14:textId="e7f9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10 января 2020 года № 48-559/VI "О бюджете Коктерекского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14 октября 2020 года № 55-700/VI. Зарегистрировано Департаментом юстиции Восточно-Казахстанской области 20 октября 2020 года № 7699. Утратило силу - решением Урджарского районного маслихата Восточно-Казахстанской области от 29 декабря 2020 года № 57-768/VI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57-768/VI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сентября 2020 года № 54-675/VI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7616)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48-559/VI "О бюджете Коктерекского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6563, опубликовано в Эталонном контрольном банке нормативных правовых актов Республики Казахстан в электронном виде 22 января 2020 года, в газете "Пульс времени/Уақыт тынысы" от 3 февраля 2020 года) следующие изменения 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Коктерекского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23 929,0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1 734,0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22 195,0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24 040,6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- 111,6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111,6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111,6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55-700/VI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48-559/VI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Урджарского района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