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a2d8" w14:textId="a67a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"Ахмер" на участке "Суық-Бұлақ" в Маканчинском сельском округе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Восточно-Казахстанской области от 24 декабря 2020 года № 115. Зарегистрировано Департаментом юстиции Восточно-Казахстанской области 25 декабря 2020 года № 8040. Утратило силу - решением акима Маканчинского сельского округа Урджарского района Восточно-Казахстанской области от 26 января 2021 года № 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Маканчинского сельского округа Урджарского района Восточно-Казахстанской области от 26.01.2021 № 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15 декабря 2020 года № 410, аким Маканчинского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крестьянском хозяйстве "Ахмер" на участке "Суық-Бұлақ" в Маканчинском сельском округе Урджарского района, в связи с возникновением болезни эмфизематозного карбункула среди крупного рогатого скота.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"Районная больница №2 Урджарского района" управления здравоохранения Восточно-Казахстанской области" (по согласованию), провести необходимые ветеринарно-санитарные мероприятия, для достижения ветеринарно-санитарного благополучия в выявленном эпизоотическом очаге.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Маканчинского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Урджарского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