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204b8" w14:textId="5e204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а также лиц, состоящих на учете службы пробации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Шемонаихинского района Восточно-Казахстанской области от 5 января 2020 года № 385. Зарегистрировано Департаментом юстиции Восточно-Казахстанской области 20 января 2020 года № 6631. Утратило силу - постановлением акимата Шемонаихинского района Восточно-Казахстанской области от 2 марта 2021 года № 62.</w:t>
      </w:r>
    </w:p>
    <w:p>
      <w:pPr>
        <w:spacing w:after="0"/>
        <w:ind w:left="0"/>
        <w:jc w:val="both"/>
      </w:pPr>
      <w:r>
        <w:rPr>
          <w:rFonts w:ascii="Times New Roman"/>
          <w:b w:val="false"/>
          <w:i w:val="false"/>
          <w:color w:val="ff0000"/>
          <w:sz w:val="28"/>
        </w:rPr>
        <w:t xml:space="preserve">
      Сноска. Утратило силу - постановлением акимата Шемонаихинского района Восточно-Казахстанской области от 02.03.2021 года </w:t>
      </w:r>
      <w:r>
        <w:rPr>
          <w:rFonts w:ascii="Times New Roman"/>
          <w:b w:val="false"/>
          <w:i w:val="false"/>
          <w:color w:val="ff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ИЗПИ.</w:t>
      </w:r>
      <w:r>
        <w:br/>
      </w:r>
      <w:r>
        <w:rPr>
          <w:rFonts w:ascii="Times New Roman"/>
          <w:b w:val="false"/>
          <w:i w:val="false"/>
          <w:color w:val="ff0000"/>
          <w:sz w:val="28"/>
        </w:rPr>
        <w:t>
      В тексте документа сохранена пунктуация и орфография оригинала.</w:t>
      </w:r>
    </w:p>
    <w:bookmarkStart w:name="z3"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14-1) </w:t>
      </w:r>
      <w:r>
        <w:rPr>
          <w:rFonts w:ascii="Times New Roman"/>
          <w:b w:val="false"/>
          <w:i w:val="false"/>
          <w:color w:val="000000"/>
          <w:sz w:val="28"/>
        </w:rPr>
        <w:t>пункта 1</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06 апреля 2016 года "О занятости населения", подпункта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от 6 апреля 2016 года "О правовых актах",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за номером 13898), акимат Шемонаихинского района ПОСТАНОВЛЯЕТ:</w:t>
      </w:r>
    </w:p>
    <w:bookmarkEnd w:id="0"/>
    <w:bookmarkStart w:name="z4"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одного процента от списочной численности работников в организациях независимо от организационно-правовой формы и формы собственности согласно </w:t>
      </w:r>
      <w:r>
        <w:rPr>
          <w:rFonts w:ascii="Times New Roman"/>
          <w:b w:val="false"/>
          <w:i w:val="false"/>
          <w:color w:val="000000"/>
          <w:sz w:val="28"/>
        </w:rPr>
        <w:t>приложения 1</w:t>
      </w:r>
      <w:r>
        <w:rPr>
          <w:rFonts w:ascii="Times New Roman"/>
          <w:b w:val="false"/>
          <w:i w:val="false"/>
          <w:color w:val="000000"/>
          <w:sz w:val="28"/>
        </w:rPr>
        <w:t xml:space="preserve"> к настоящему постановлению. </w:t>
      </w:r>
    </w:p>
    <w:bookmarkEnd w:id="1"/>
    <w:p>
      <w:pPr>
        <w:spacing w:after="0"/>
        <w:ind w:left="0"/>
        <w:jc w:val="both"/>
      </w:pPr>
      <w:r>
        <w:rPr>
          <w:rFonts w:ascii="Times New Roman"/>
          <w:b w:val="false"/>
          <w:i w:val="false"/>
          <w:color w:val="000000"/>
          <w:sz w:val="28"/>
        </w:rPr>
        <w:t xml:space="preserve">
      2. Установить квоту рабочих мест для трудоустройства лиц, состоящих на учете службы пробации, а также лиц, освобожденных из мест лишения свободы в размере трех процентов от списочной численности работников в организациях независимо от организационно-правовой формы и формы собственности согласно </w:t>
      </w:r>
      <w:r>
        <w:rPr>
          <w:rFonts w:ascii="Times New Roman"/>
          <w:b w:val="false"/>
          <w:i w:val="false"/>
          <w:color w:val="000000"/>
          <w:sz w:val="28"/>
        </w:rPr>
        <w:t>приложения 2</w:t>
      </w:r>
      <w:r>
        <w:rPr>
          <w:rFonts w:ascii="Times New Roman"/>
          <w:b w:val="false"/>
          <w:i w:val="false"/>
          <w:color w:val="000000"/>
          <w:sz w:val="28"/>
        </w:rPr>
        <w:t xml:space="preserve"> к настоящему постановлению.</w:t>
      </w:r>
    </w:p>
    <w:bookmarkStart w:name="z5" w:id="2"/>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Шемонаихинского района от 27 февраля 2019 года № 54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а также лиц, состоящих на учете службы пробации" (зарегистрировано в Реестре государственной регистрации нормативных правовых актов за № 5742, опубликовано в Эталонном контрольном банке нормативных правовых актов Республики Казахстан 11марта 2019 года).</w:t>
      </w:r>
    </w:p>
    <w:bookmarkEnd w:id="2"/>
    <w:bookmarkStart w:name="z6" w:id="3"/>
    <w:p>
      <w:pPr>
        <w:spacing w:after="0"/>
        <w:ind w:left="0"/>
        <w:jc w:val="both"/>
      </w:pPr>
      <w:r>
        <w:rPr>
          <w:rFonts w:ascii="Times New Roman"/>
          <w:b w:val="false"/>
          <w:i w:val="false"/>
          <w:color w:val="000000"/>
          <w:sz w:val="28"/>
        </w:rPr>
        <w:t>
      4. Государственному учреждению "Отдел занятости и социальных программ Шемонаихинского района" в установленном законодательном Республики Казахстан порядке обеспечить:</w:t>
      </w:r>
    </w:p>
    <w:bookmarkEnd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государственную</w:t>
      </w:r>
      <w:r>
        <w:rPr>
          <w:rFonts w:ascii="Times New Roman"/>
          <w:b w:val="false"/>
          <w:i w:val="false"/>
          <w:color w:val="000000"/>
          <w:sz w:val="28"/>
        </w:rPr>
        <w:t xml:space="preserve"> </w:t>
      </w:r>
      <w:r>
        <w:rPr>
          <w:rFonts w:ascii="Times New Roman"/>
          <w:b w:val="false"/>
          <w:i w:val="false"/>
          <w:color w:val="000000"/>
          <w:sz w:val="28"/>
        </w:rPr>
        <w:t>регистрацию</w:t>
      </w:r>
      <w:r>
        <w:rPr>
          <w:rFonts w:ascii="Times New Roman"/>
          <w:b w:val="false"/>
          <w:i w:val="false"/>
          <w:color w:val="000000"/>
          <w:sz w:val="28"/>
        </w:rPr>
        <w:t xml:space="preserve"> настоящего постановления в территориальном органе юстиции;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Шемонаихинского района после его официального опубликования.</w:t>
      </w:r>
    </w:p>
    <w:p>
      <w:pPr>
        <w:spacing w:after="0"/>
        <w:ind w:left="0"/>
        <w:jc w:val="both"/>
      </w:pPr>
      <w:r>
        <w:rPr>
          <w:rFonts w:ascii="Times New Roman"/>
          <w:b w:val="false"/>
          <w:i w:val="false"/>
          <w:color w:val="000000"/>
          <w:sz w:val="28"/>
        </w:rPr>
        <w:t xml:space="preserve">
      5. Контроль за исполнением настоящего постановления возложить на заместителя акима района Лисину В.В.  </w:t>
      </w:r>
    </w:p>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Шемонаихинского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Шемонаихинского района </w:t>
            </w:r>
            <w:r>
              <w:br/>
            </w:r>
            <w:r>
              <w:rPr>
                <w:rFonts w:ascii="Times New Roman"/>
                <w:b w:val="false"/>
                <w:i w:val="false"/>
                <w:color w:val="000000"/>
                <w:sz w:val="20"/>
              </w:rPr>
              <w:t>от 5 января 2020 года № 385</w:t>
            </w:r>
          </w:p>
        </w:tc>
      </w:tr>
    </w:tbl>
    <w:bookmarkStart w:name="z8" w:id="4"/>
    <w:p>
      <w:pPr>
        <w:spacing w:after="0"/>
        <w:ind w:left="0"/>
        <w:jc w:val="left"/>
      </w:pPr>
      <w:r>
        <w:rPr>
          <w:rFonts w:ascii="Times New Roman"/>
          <w:b/>
          <w:i w:val="false"/>
          <w:color w:val="000000"/>
        </w:rPr>
        <w:t xml:space="preserve"> Размер квоты для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732"/>
        <w:gridCol w:w="845"/>
        <w:gridCol w:w="1180"/>
        <w:gridCol w:w="810"/>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 организации, учреждения</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школа-гимназия № 1 имени Н.А. Островского" отдела образования Шемонаихинского района"</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 3 имени Ю.А. Гагарина" отдела образования Шемонаихинского района"</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"Первомайский комплекс "Общеобразовательная средняя школа детский сад имени Д.М. Карбышева" отдела образования Шемонаихинского района"</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Шемонаихинского района </w:t>
            </w:r>
            <w:r>
              <w:br/>
            </w:r>
            <w:r>
              <w:rPr>
                <w:rFonts w:ascii="Times New Roman"/>
                <w:b w:val="false"/>
                <w:i w:val="false"/>
                <w:color w:val="000000"/>
                <w:sz w:val="20"/>
              </w:rPr>
              <w:t>от 5 января 2020 года № 385</w:t>
            </w:r>
          </w:p>
        </w:tc>
      </w:tr>
    </w:tbl>
    <w:bookmarkStart w:name="z10" w:id="5"/>
    <w:p>
      <w:pPr>
        <w:spacing w:after="0"/>
        <w:ind w:left="0"/>
        <w:jc w:val="left"/>
      </w:pPr>
      <w:r>
        <w:rPr>
          <w:rFonts w:ascii="Times New Roman"/>
          <w:b/>
          <w:i w:val="false"/>
          <w:color w:val="000000"/>
        </w:rPr>
        <w:t xml:space="preserve"> Размер квоты для лиц, состоящих на учете службы пробации и лиц, освобожденных из мест лишения свободы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8372"/>
        <w:gridCol w:w="902"/>
        <w:gridCol w:w="1260"/>
        <w:gridCol w:w="864"/>
      </w:tblGrid>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 организации, учреждения</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"Защита УБА"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"Камышинское –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"Шемонаиха су арнасы"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"Рулиха"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"Прииртышье+"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"Сугатовское"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"Уба Сервис"</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