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31c0" w14:textId="9323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Шемонаихинского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 сентября 2020 года № 56/7-VI. Зарегистрировано Департаментом юстиции Восточно-Казахстанской области 16 сентября 2020 года № 7539. Утратило силу решением Шемонаихинского районного маслихата Восточно-Казахстанской области от 25 сентября 2024 года № 21/6-VIII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21/6-VIII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по оплате коммунальных услуг и приобретению топлива за счет бюджетных средств, в размере 11,197 месячных расчетных показателей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Шемонаихинского района, без истребования заявлений от получателей.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– социальная поддержка):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занятости, и социальных программ Шемонаихинского района"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 и спорта;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оказывается лицам, постоянно проживающим и работающим в сельских населенных пунктах на территории Шемонаихинского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предоставляется один раз в год через банки второго уровня.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 для отказа предоставляемой социальной поддержки: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проживание в сельской местности за пределами Шемонаихинского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перечню должностей, имеющих право на социальную поддержку, определяемые местным исполнительным органом;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обращение в течении года, в случае назначения социальной поддержки в текущем году.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октября 2018 года № 29/10-VI "Об оказании социальной поддержки специалистам государственных организаций, проживающим и работающим в сельских населенных пунктах Шемонаихинского района" (зарегистрировано в Реестре государственной регистрации нормативных правовых актов за № 5-19-192, опубликовано в Эталонном контрольном банке нормативных правовых актов Республики Казахстан в электронном виде 16 ноября 2018 года);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6 апреля 2020 года № 50/6-VI "О приостановлении действия решения Шемонаихинского районного маслихата от 25 октября 2018 года № 29/10- VI "Об оказании социальной поддержки специалистам государственных организаций, проживающим и работающим в сельских населенных пунктах Шемонаихинского района" (зарегистрировано в Реестре государственной регистрации нормативных правовых актов за № 6881, опубликовано в Эталонном контрольном банке нормативных правовых актов Республики Казахстан в электронном виде 20 апреля 2020 года).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