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d14a" w14:textId="f12d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города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18 марта 2020 года № 48 и решение Западно-Казахстанского областного маслихата от 18 марта 2020 года № 33-12. Зарегистрировано Департаментом юстиции Западно-Казахстанской области 20 марта 2020 года № 6093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с учетом мнения представительных и исполнительных органов города Уральск,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следующие изменения в административно-территориальное устройство города Уральск: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образовать поселок Деркул города Уральск с административным центром в поселке Деркул, включив в его состав населенные пункты Ливкино, Кардон, Маштаково, Ветелки, Кумыска, Ускен ауыл, Новостройка-Кумыска.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(Е.Калиев) обеспечить государственную регистрацию данного совместного постановления и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Потиченко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