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d14a" w14:textId="f12d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города Уральск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Западно-Казахстанской области от 18 марта 2020 года № 48 и решение Западно-Казахстанского областного маслихата от 18 марта 2020 года № 33-12. Зарегистрировано Департаментом юстиции Западно-Казахстанской области 20 марта 2020 года № 6093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с учетом мнения представительных и исполнительных органов города Уральск,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Внести следующие изменения в административно-территориальное устройство города Уральск: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образовать поселок Деркул города Уральск с административным центром в поселке Деркул, включив в его состав населенные пункты Ливкино, Кардон, Маштаково, Ветелки, Кумыска, Ускен ауыл, Новостройка-Кумыска.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(Е.Калиев) обеспечить государственную регистрацию данного совместного постановления и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Потиченко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