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4e95" w14:textId="5e94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городу Уральск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16 января 2020 года № 65. Зарегистрировано Департаментом юстиции Западно-Казахстанской области 31 января 2020 года № 6010. Утратило силу постановлением акимата города Уральска Западно-Казахстанской области от 8 декабря 2020 года № 2385</w:t>
      </w:r>
    </w:p>
    <w:p>
      <w:pPr>
        <w:spacing w:after="0"/>
        <w:ind w:left="0"/>
        <w:jc w:val="both"/>
      </w:pPr>
      <w:r>
        <w:rPr>
          <w:rFonts w:ascii="Times New Roman"/>
          <w:b w:val="false"/>
          <w:i w:val="false"/>
          <w:color w:val="ff0000"/>
          <w:sz w:val="28"/>
        </w:rPr>
        <w:t xml:space="preserve">
      Сноска. Утратило силу постановлением акимата города Уральска Западно-Казахстанской области от 08.12.2020 </w:t>
      </w:r>
      <w:r>
        <w:rPr>
          <w:rFonts w:ascii="Times New Roman"/>
          <w:b w:val="false"/>
          <w:i w:val="false"/>
          <w:color w:val="ff0000"/>
          <w:sz w:val="28"/>
        </w:rPr>
        <w:t>№ 2385</w:t>
      </w:r>
      <w:r>
        <w:rPr>
          <w:rFonts w:ascii="Times New Roman"/>
          <w:b w:val="false"/>
          <w:i w:val="false"/>
          <w:color w:val="ff0000"/>
          <w:sz w:val="28"/>
        </w:rPr>
        <w:t xml:space="preserve"> (вводится в действие с 01.01.2021).</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8 июля 2016 года № 13898), акимат города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городу Уральск на 2020 год в размере трех процентов:</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постановления;</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постановления;</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постановления.</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Уральска от 21 февраля 2019 года № 470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и лиц, освобожденных из мест лишения свободы, а также лиц, состоящих на учете службы пробации по городу Уральск на 2019 год" (зарегистрированное в Реестре государственной регистрации нормативных правовых актов № 5547, опубликованное 5 марта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государственного учреждения "Отдел занятости и социальных программ" (Е.Галиев)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Нарымбетова Б.Х.</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Уральск</w:t>
            </w:r>
            <w:r>
              <w:br/>
            </w:r>
            <w:r>
              <w:rPr>
                <w:rFonts w:ascii="Times New Roman"/>
                <w:b w:val="false"/>
                <w:i w:val="false"/>
                <w:color w:val="000000"/>
                <w:sz w:val="20"/>
              </w:rPr>
              <w:t>от 16 января 2020 года № 65</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w:t>
      </w:r>
      <w:r>
        <w:br/>
      </w:r>
      <w:r>
        <w:rPr>
          <w:rFonts w:ascii="Times New Roman"/>
          <w:b/>
          <w:i w:val="false"/>
          <w:color w:val="000000"/>
        </w:rPr>
        <w:t>оставшихся до наступления совершеннолетия без попечения родителей, являющихся</w:t>
      </w:r>
      <w:r>
        <w:br/>
      </w:r>
      <w:r>
        <w:rPr>
          <w:rFonts w:ascii="Times New Roman"/>
          <w:b/>
          <w:i w:val="false"/>
          <w:color w:val="000000"/>
        </w:rPr>
        <w:t>выпускниками организаций образования по городу Уральск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6086"/>
        <w:gridCol w:w="1908"/>
        <w:gridCol w:w="1739"/>
        <w:gridCol w:w="1662"/>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"Западно-Казахстанский аграрно-технический университет имени Жангир хана"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"Высший педагогический колледж имени Ж.Досмухамедова" управления образования акимата Западно-Казахстанской области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"Городская поликлиника № 2" на праве хозяйственного ведения управления здравоохранения акимата Западно-Казахстанской области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"Городская поликлиника № 3" управления здравоохранения акимата Западно-Казахстанской области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"ЖАЙЫҚ ЖАРЫҒЫ"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"Дорожно-транспортный колледж имени А.Иманова" управления образования акимата Западно-Казахстанской области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"Высший аграрно-технический колледж" Управления образования акимата Западно-Казахстанской области"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"Городская поликлиника № 4" на праве хозяйственного ведения Управления здравоохранения акимата Западно-Казахстанской области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Уральск</w:t>
            </w:r>
            <w:r>
              <w:br/>
            </w:r>
            <w:r>
              <w:rPr>
                <w:rFonts w:ascii="Times New Roman"/>
                <w:b w:val="false"/>
                <w:i w:val="false"/>
                <w:color w:val="000000"/>
                <w:sz w:val="20"/>
              </w:rPr>
              <w:t>от 16 января 2020 года № 65</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w:t>
      </w:r>
      <w:r>
        <w:br/>
      </w:r>
      <w:r>
        <w:rPr>
          <w:rFonts w:ascii="Times New Roman"/>
          <w:b/>
          <w:i w:val="false"/>
          <w:color w:val="000000"/>
        </w:rPr>
        <w:t>лишения свободы по городу Уральск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682"/>
        <w:gridCol w:w="1875"/>
        <w:gridCol w:w="1355"/>
        <w:gridCol w:w="1294"/>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машиностроительная компания"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распределительная электросетевая компания"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"Жайыктеплоэнерго"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"Талап"</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"Батыс су арнасы"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"КВАНТ"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"Кублей"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"Желаевский комбинат хлебопродуктов"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"УралТехСервис"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"АЛЬТАИР"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"Стройкомбинат"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"Западно-Казахстанская Корпорация Строительных материалов"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"QHSE-Akbarys"</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"Строительно-коммерческая фирма "Жаиксельстрой"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"КазАрмапром"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"ПСП "СЕРИК"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Уральск</w:t>
            </w:r>
            <w:r>
              <w:br/>
            </w:r>
            <w:r>
              <w:rPr>
                <w:rFonts w:ascii="Times New Roman"/>
                <w:b w:val="false"/>
                <w:i w:val="false"/>
                <w:color w:val="000000"/>
                <w:sz w:val="20"/>
              </w:rPr>
              <w:t>от 16 января 2020 года № 65</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городу Уральск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7788"/>
        <w:gridCol w:w="1282"/>
        <w:gridCol w:w="1169"/>
        <w:gridCol w:w="1117"/>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"Мирлан"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"Батыс Энергоресурсы"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"Тәуекел"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"СКФ Отделстрой"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"Стекло-Сервис"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"Фирма "Родник"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Таза Сервис"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"Агран"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"Уральская торгово-промышленная компания"</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"БАТАЛАСУ"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"Элита"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Жан-Ойл"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"Уральская птицефабрика"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Уральский филиал Товарищества с ограниченной ответственностью "Гелиос"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"KazConstructionGroup"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"ОралТранс"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