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9cb0" w14:textId="da69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Приурального сельского округа Бурлинского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30 декабря 2020 года № 57-8. Зарегистрировано Департаментом юстиции Западно-Казахстанской области 8 января 2021 года № 6777.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№57-1 "О районном бюджете на 2021 – 2023 годы" (зарегистрированное в Реестре государственной регистрации нормативных правовых актов №6573)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Приурального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47 525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45 627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48 118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сельского округа на 2021 год поступления субвенции из районного бюджета в сумме 34 918 тысяч тенге.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№57-8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 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№57-8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№57-8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