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bdf8" w14:textId="47bb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Бумаколь Бумакольского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Бумакольского сельского округа Бурлинского района Западно-Казахстанской области от 12 мая 2020 года № 11. Зарегистрировано Департаментом юстиции Западно-Казахстанской области 15 мая 2020 года № 6238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Законом  Республики Казахстан от 8 декабря 1993 года "Об административно – территориальном устройстве Республики Казахстан", с учетом мнения населения села Бумаколь и на основании заключения Западно-Казахстанской областной ономастической комиссии, аким сельского округа Бумаколь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некоторые улицы села Бумаколь Бумакольского сельского округа Бурлинского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"Степная" - улица "Садақ";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"Линейная" – улица "Ақжол";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"Школьная" – улица "Мектеп";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"А.Гусманов" – улица "Аманжол Ғұсманов";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"Набережная"– улица "Жағажай".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Бумакольского сельского округа (Н.Туканов) обеспечить государственную регистрацию настоящего решения в органах юстиции.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