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5314" w14:textId="16c5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Урдинского сельского округа Бокейординского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10 января 2020 года № 35-2. Зарегистрировано Департаментом юстиции Западно-Казахстанской области 14 января 2020 года № 5966.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изложена в новой редакции на казахском языке, текст на русском языке не меняется решением Бокейординского районного маслихата Западно-Казахстанской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38-3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Урдинского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104 732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2 593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101 779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106 855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- 2 483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- 2 483 тысячи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2 483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 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2019 года №34-2 "О районном бюджете на 2020-2022 годы" (зарегистрированное в Реестре государственной регистрации нормативных правовых актов №5923).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на 2020 год поступления субвенции передаваемых из районного бюджета в сумме 76 617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гражданским служащим здравоохранения, социального обеспечения, образования, культуры, спорта и ветеринарии, работающим в сельских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занимающихся этими видами деятельности в городских условиях, с 1 января 2020 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35-2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2020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 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- 2 483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35-2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2021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3 030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35-2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2022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3 060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