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e824" w14:textId="091e8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4 марта 2020 года № 36-2. Зарегистрировано Департаментом юстиции Западно-Казахстанской области 16 марта 2020 года № 6083. Утратило силу решением Бокейординского районного маслихата Западно-Казахстанской области от 31 марта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Бокейординского района.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утратившими силу некоторые решения Бокейординского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Бокейординского районного маслихата (Хайруллин А.) обеспечить государственную регистрацию настоящего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2020 года № 36-2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</w:t>
      </w:r>
      <w:r>
        <w:br/>
      </w:r>
      <w:r>
        <w:rPr>
          <w:rFonts w:ascii="Times New Roman"/>
          <w:b/>
          <w:i w:val="false"/>
          <w:color w:val="000000"/>
        </w:rPr>
        <w:t>отдельных категорий нуждающихся граждан Бокейординского района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 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оказания социальной помощи, установления размеров и определения перечня отдельных категорий нуждающихся граждан Бокейординского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апреля 1995 года "О 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15 июня 1993 года № 1224 "Об учpеждении Дня инвалидов Республики Казахстан" и Типовыми правилами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Основные термины и понятия, которые используются в настоящих Правилах: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органом статистики в области;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праздничные дни – дни национальных и государственных праздников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среднедушевой доход семьи (гражданина)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государственное учреждение "Бокейординский районный отдел занятости и социальных программ", финансируемый за счет местного бюджета, осуществляющий оказание социальной помощи;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предельный размер – утвержденный максимальный размер социальной помощи.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целей настоящих Правил под социальной помощью понимается помощь, предоставляемая местным исполнительным органом (далее -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 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 апреля 1995 года "О льготах и социальной защите участников, инвалидов Великой Отечественной войны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 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 апреля 2005 года "О социальной защите инвалидов в Республике Казахстан", социальная помощь оказывается в порядке, предусмотренном настоящими Правилами.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Социальная помощь предоставляется единовременно и (или) периодически (ежемесячно, ежеквартально, 1 раз в полугодие).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Перечень памятных дат и праздничных дней для оказания социальной помощи, а также кратность оказания социальной помощи установлены по представлению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Участковые и специальные комиссии осуществляют свою деятельность на основании положений, утверждаемых областным МИО.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 Порядок определения перечня категорий получателей социальной помощи и установления размеров социальной помощи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Ежемесячная социальная помощь без учета доходов оказывается: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участникам и инвалидам Великой Отечественной войны на коммунальные услуги в размере 5 месячных расчетных показателей (далее – МРП), и лицам, приравненным по льготам и гарантиям к участникам и инвалидам Великой Отечественной войны в размере 2 МРП;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больным туберкулезом, находящимся на интенсивной фазе лечения, на основании справки подтверждающей заболевание в размере 2 МРП;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инвалидам первой группы, инвалидам детства и детям-инвалидам в размере 2 МРП, инвалидам второй группы в размере 1,5 МРП, инвалидам третьей группы в размере 1 МРП, проживающих на территории, прилегающих к ядерным полигонам "Капустин Яр", "Азгир";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 с ВИЧ-инфекцией, находящимся на интенсивной фазе лечения, на основании справки подтверждающей заболевание в размере 2 прожиточных минимума.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Единовременная социальная помощь оказывается: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больным злокачественными новообразованиями, на основании заключения врачебно-консультационной комиссии без учета доходов в размере 15 МРП;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погребение малообеспеченным гражданам (семьям) и одиноко проживающим гражданам в размере 15 МРП;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для возмещения расходов, связанных с их проездом в реабилитационные центры за пределы области, без учета доходов, в размере 15 МРП;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малообеспеченным гражданам (семьям), со среднедушевым доходом ниже прожиточного минимума в размере 15 МРП;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достигшим 90 лет и более, без учета доходов в размере 15 МРП;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участникам, инвалидам Великой Отечественной войны,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для получения санаторно-курортного лечения, без учета доходов в размере 35 МРП;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инвалидам первой группы, пользующихся аппаратом гемодиализ, без учета дохода, в размере 50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инвалидам, для возмещения расходов, связанных с их проездом на санаторное лечение, согласно индивидуальной программе реабилитации, в размере стоимости билетов.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освобожденных из мест лишения свободы на основании справки, без учета доходов в размере 10 МРП.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установлены МИО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основания, предусмотренные законодательством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наличие среднедушевого дохода, не превышающего порога, в размере однократного прожиточного минимума.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перечнем оснований для отнесения граждан к категории нуждающихся.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К памятным датам и праздничным дням размер социальной помощи для отдельно взятой категории получателей установлен в едином размере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 согласованию с МИО области.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 Порядок оказания социальной помощи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Социальная помощь к памятным датам и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Документы представляются в подлинниках и копиях для сверки, после чего подлинники документов возвращаются заявителю.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направляет их в уполномоченный орган или акиму сельского округа.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 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Отказ в оказании социальной помощи осуществляется в случаях: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выявления недостоверных сведений, представленных заявителями;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отказа, уклонения заявителя от проведения обследования материального положения лица (семьи);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превышения размера среднедушевого дохода лица (семьи)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10 настоящих Правил порога для оказания социальной помощи.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Финансирование расходов на предоставление социальной помощи осуществляется в пределах средств, предусмотренных районным бюджетом на текущий финансовый год.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Социальная помощь прекращается в случаях: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смерти получателя;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выезда получателя на постоянное проживание за пределы соответствующей административно-территориальной единицы;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направления получателя на проживание в государственные медико-социальные учреждения;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выявления недостоверных сведений, представленных заявителем.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4"/>
        <w:gridCol w:w="8370"/>
        <w:gridCol w:w="1966"/>
      </w:tblGrid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памятных дат и праздничных дней для оказания социальной помощи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 - 9 мая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вывода ограниченного контингента советских войск из Демократической Республики Афганистан – 15 февраля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памяти жертв аварии на Чернобыльской АЭС – 26 апреля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закрытия Семипалатинского испытательного ядерного полигона – 29 августа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  <w:tr>
        <w:trPr>
          <w:trHeight w:val="30" w:hRule="atLeast"/>
        </w:trPr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семьи – второе воскресенье сентября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единовременно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8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</w:t>
      </w:r>
      <w:r>
        <w:br/>
      </w:r>
      <w:r>
        <w:rPr>
          <w:rFonts w:ascii="Times New Roman"/>
          <w:b/>
          <w:i w:val="false"/>
          <w:color w:val="000000"/>
        </w:rPr>
        <w:t>сроки обращения за социальной помощью при наступлении</w:t>
      </w:r>
      <w:r>
        <w:br/>
      </w:r>
      <w:r>
        <w:rPr>
          <w:rFonts w:ascii="Times New Roman"/>
          <w:b/>
          <w:i w:val="false"/>
          <w:color w:val="000000"/>
        </w:rPr>
        <w:t>трудной жизненной ситуации вследствие стихийного бедствия или пожара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4251"/>
        <w:gridCol w:w="2767"/>
        <w:gridCol w:w="4080"/>
      </w:tblGrid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категорий получателей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размеры социальной помощи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обращения за социальной помощью при наступлении трудной жизненной ситуации вследствие стихийного бедствия или пожара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Гражданин (семья), находящиеся в трудной жизненной ситуации вследствие стихийного бедствия или пожара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доходов до 30 МРП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месяца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</w:t>
            </w:r>
          </w:p>
        </w:tc>
      </w:tr>
    </w:tbl>
    <w:bookmarkStart w:name="z8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</w:t>
      </w:r>
      <w:r>
        <w:br/>
      </w:r>
      <w:r>
        <w:rPr>
          <w:rFonts w:ascii="Times New Roman"/>
          <w:b/>
          <w:i w:val="false"/>
          <w:color w:val="000000"/>
        </w:rPr>
        <w:t>к памятным датам и праздничным дням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изменением, внесенным решением Бокейординского районного маслихата Западно-Казахстанской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10634"/>
        <w:gridCol w:w="1321"/>
      </w:tblGrid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социальной помощи (тенге)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и участники Великой Отечественной войны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 погибших (умерших) при прохождении воинской службы в мирное время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лиц,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Граждане, пострадавшие вследствие ядерных испытаний на Семипалатинском испытательном ядерном полигоне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инвалиды до восемнадцати лет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- Союз Советских Социалистических Республик;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- Чернобыльская атомная электростанция;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 - вирус иммунодефицита человека.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марта 2020 года № 36-2 </w:t>
            </w:r>
          </w:p>
        </w:tc>
      </w:tr>
    </w:tbl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28 декабря 2013 года № 14-9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 (зарегистрированное в Реестре государственной регистрации нормативных правовых актов №3413, опубликованное 3 февраля 2014 года в информационно-правовой системе "Әділет");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 декабря 2014 года № 20-3 "О внесении изменений в решение Бокейординского районного маслихата от 28 декабря 2013 года № 14-9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 (зарегистрированное в Реестре государственной регистрации нормативных правовых актов №3770, опубликованное 5 февраля 2015 года в информационно-правовой системе "Әділет");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19 февраля 2016 года № 29-6 "О внесении дополнений в решение Бокейординского районного маслихата от 28 декабря 2013 года № 14-9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 (зарегистрированное в Реестре государственной регистрации нормативных правовых актов №4302, опубликованное 8 апреля 2016 года в информационно-правовой системе "Әділет");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августа 2016 года № 3-5 "О внесении дополнения в решение Бокейординского районного маслихата от 28 декабря 2013 года № 14-9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 (зарегистрированное в Реестре государственной регистрации нормативных правовых актов №4541, опубликованное 7 сентября 2016 года в информационно-правовой системе "Әділет");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9 марта 2017 года № 9-4 "О внесении изменений и дополнения в решение Бокейординского районного маслихата от 28 декабря 2013 года № 14-9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 (зарегистрированное в Реестре государственной регистрации нормативных правовых актов №4762, опубликованное 20 апреля 2017 года в Эталонном контрольном банке нормативных правовых актов Республики Казахстан");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10 октября 2017 года № 12-3 "О внесении дополнения в решение Бокейординского районного маслихата от 28 декабря 2013 года № 14-9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 (зарегистрированное в Реестре государственной регистрации нормативных правовых актов №4920, опубликованное 31 октября 2017 года в Эталонном контрольном банке нормативных правовых актов Республики Казахстан");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11 июля 2018 года № 17-3 "О внесении изменений в решение Бокейординского районного маслихата от 28 декабря 2013 года № 14-9 "Об утверждении Правил оказания социальной помощи, установления размеров и определения перечня отдельных категорий нуждающихся граждан Бокейординского района" (зарегистрированное в Реестре государственной регистрации нормативных правовых актов №5311, опубликованное 13 августа 2018 года в Эталонном контрольном банке нормативных правовых актов Республики Казахстан").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