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417b" w14:textId="e654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в 2020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марта 2020 года № 37-2. Зарегистрировано Департаментом юстиции Западно-Казахстанской области 1 апреля 2020 года № 6108. Утратило силу решением Бокейординского районного маслихата Западно-Казахстанской области от 31 марта 2021 года № 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№9946)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на 2020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на приобретение или строительство жилья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