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1a35" w14:textId="e8d1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Бокейординскому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сентября 2020 года № 45-2. Зарегистрировано Департаментом юстиции Западно-Казахстанской области 1 октября 2020 года № 6402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Бокейординскому району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по Бокейординскому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для организации и проведения мирных собраний по Бокейординскому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по Бокейординскому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 45-2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по </w:t>
      </w:r>
      <w:r>
        <w:br/>
      </w:r>
      <w:r>
        <w:rPr>
          <w:rFonts w:ascii="Times New Roman"/>
          <w:b/>
          <w:i w:val="false"/>
          <w:color w:val="000000"/>
        </w:rPr>
        <w:t>Бокейординскому району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928"/>
        <w:gridCol w:w="7971"/>
        <w:gridCol w:w="2215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братской могилы 196-ой Краснознаменной Гатчинской стрелковой дивизии - улица Джамбула (от улицы Р.Егизбаева до пересечения улицы Джамбула)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пересечении улицы Т.Жарокова и улицы Казахстан (от улицы Т.Жарокова до пересечения улицы Казахстана)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человек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в центре села Уялы (по улице Х.Маданова до пересечения с улицей Д.Нурпеисовой)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 человек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"Сквер Победы" (по улице М.Маметовой до пересечения с улицей Т.Аубакирова)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 человек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сельским Домом культуры (по улице Ш.Жексенбаева до улицы Б.Жаникешева)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сельским Домом культуры (по улице А.Уразбаевой до улицы Жангир хана)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Саралжинского сельского Дома культуры (по улице Достык до улицы М.Маметовой)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 человек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при здании сельского акимата (от улицы С.Датулы до улицы М.Маметовой)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 45-2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</w:t>
      </w:r>
      <w:r>
        <w:br/>
      </w:r>
      <w:r>
        <w:rPr>
          <w:rFonts w:ascii="Times New Roman"/>
          <w:b/>
          <w:i w:val="false"/>
          <w:color w:val="000000"/>
        </w:rPr>
        <w:t>мирных собраний по Бокейординскому району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Мирные собрания не могут начинаться ранее 9 часов и заканчиваться позднее 20 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Организатор мирных собраний по требованию представителя местного исполнительного органа, сотрудников правоохранительных органов обязан приостанавливать или прекращать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с информированием участников мирных собраний о необходимости исполнения такого требования.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 45-2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специализированных мест для организации и проведения мирных собраний по </w:t>
      </w:r>
      <w:r>
        <w:br/>
      </w:r>
      <w:r>
        <w:rPr>
          <w:rFonts w:ascii="Times New Roman"/>
          <w:b/>
          <w:i w:val="false"/>
          <w:color w:val="000000"/>
        </w:rPr>
        <w:t>Бокейординсому району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Запрещается финансирование организации и проведения мирных собраний: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 45-2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к проведение </w:t>
      </w:r>
      <w:r>
        <w:br/>
      </w:r>
      <w:r>
        <w:rPr>
          <w:rFonts w:ascii="Times New Roman"/>
          <w:b/>
          <w:i w:val="false"/>
          <w:color w:val="000000"/>
        </w:rPr>
        <w:t>пикетирования по Бокейординскому району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границы проведения пикетирования на расстоянии не менее 100 метров от прилегающих территорий следующих объектов по Бокейординскому району: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места массовых захоронений;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объекты железнодорожного, водного, воздушного и автомобильного транспорта;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магистральные железнодорожные сети, магистральные трубопроводы, национальное электрические сети, магистральные линии связи.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