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d8fd" w14:textId="10cd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ноября 2020 года № 48-1. Зарегистрировано Департаментом юстиции Западно-Казахстанской области 24 ноября 2020 года № 6478.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2020-2022 годы" (зарегистрированное в Реестре государственной регистрации нормативных правовых актов №5920, опубликованное 8 января 2020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6 093 213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326 467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16 415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5 749 378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6 520 849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39 154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-466 790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466 790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353 960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145 253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2020 год поступление целевых трансфертов из республиканского бюджета в общей сумме 2 261 937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57 433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2 155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2 755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60 127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(100+200 месячных расчетных показателей) – 43 559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4 366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39 737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Республике Казахстан – 43 050 тысяч тенге.";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из областного бюджета в общей сумме 121 812 тысяч тенге:";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села Тегисшил – 70 507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государственные гранты на реализацию новых бизнес-идей –14 447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гарантированной социальной помощи – 7 037 тысяч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 и десятый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Учесть в районном бюджете на 2020 год поступление кредитов из республиканского и областного бюджетов в общей сумме – 353 960 тысяч тенге: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автомобильной дороги по улице Абая села Жанибек – 110 653 тысячи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38-1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6 093 213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5 749 378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5 749 378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6 520 849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2 818 038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-466 790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353 960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