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b0a3" w14:textId="c04b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Акобинского сельского округа Жанибекского района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2020 года № 51-1. Зарегистрировано Департаментом юстиции Западно-Казахстанской области 29 декабря 2020 года № 6718.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Акобинского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47 960 тысяч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47 442 тысячи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48 260 тысяч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Акобинского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2020 года №50-2 "О районном бюджете на 2021 – 2023 годы" (зарегистрированное в Реестре государственной регистрации нормативных правовых актов №6582).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Акобинского сельского округа на 2021 год поступления субвенции передаваемых из районного бюджета в сумме 30 972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51-1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2022 год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51-1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