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acb5" w14:textId="4d2a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Кушумского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43-9. Зарегистрировано Департаментом юстиции Западно-Казахстанской области 15 января 2020 года № 5987. Утратило силу решением маслихата района Бәйтерек Западно-Казахстанской области от 30 марта 2021 года № 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Кушумского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21 890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33 992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Кушумского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20 150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33 992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43-9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