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7fc4" w14:textId="eb77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Трекинского сельского округа района Бәйтерек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2020 года № 43-11. Зарегистрировано Департаментом юстиции Западно-Казахстанской области 15 января 2020 года № 5990. Утратило силу решением маслихата района Бәйтерек Западно-Казахстанской области от 31 марта 2021 года № 3-21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Трекинского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31 042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12 179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18 863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39 006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-7 964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7 964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7 964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 59-12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Трекинского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2020-2022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31 декабря 2019 года № 42-2 "О бюджете района Бәйтерек на 2020 – 2022 годы" (зарегистрированное в Реестре государственной регистрации нормативных правовых актов № 5926)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2020-2022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2020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2020 год поступления субвенции передаваемых из районного бюджета в сумме 15 245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43-11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2020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 59-12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39 006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43-11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2021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32 931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43-11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2022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32 931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