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7fc4" w14:textId="eb77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Трекинского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43-11. Зарегистрировано Департаментом юстиции Западно-Казахстанской области 15 января 2020 года № 5990. Утратило силу решением маслихата района Бәйтерек Западно-Казахстанской области от 31 марта 2021 года № 3-21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Трекинского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31 042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12 179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18 863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39 006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-7 964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7 964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7 964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Трекинского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 42-2 "О бюджете района Бәйтерек на 2020 – 2022 годы" (зарегистрированное в Реестре государственной регистрации нормативных правовых актов № 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15 245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39 006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32 931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43-11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32 931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