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7f08" w14:textId="2c07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Егіндібұлақ района Бәйтерек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43-14. Зарегистрировано Департаментом юстиции Западно-Казахстанской области 15 января 2020 года № 5993. Утратило силу решением маслихата района Бәйтерек Западно-Казахстанской области от 30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Егіндібұлақ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20 345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20 046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20 345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Егіндібұлақ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 42-2 "О бюджете района Бәйтерек на 2020 – 2022 годы" (зарегистрированное в Реестре государственной регистрации нормативных правовых актов № 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–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18 578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бюджете сельского округа на 2020 год поступления трансфертов передаваемых из районного бюджета в сумме 968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20 345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20 303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43-14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20 303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