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70d4" w14:textId="fa67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Махамбет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43-15. Зарегистрировано Департаментом юстиции Западно-Казахстанской области 15 января 2020 года № 5994. Утратило силу решением маслихата района Бәйтерек Западно-Казахстанской области от 31 марта 2021 года № 3-16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Махамбет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26 897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23 697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29 378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-2 481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2 481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Махамбет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19 193 тысячи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43- 15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2021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43- 15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Махамбет на 2022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