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54f0" w14:textId="43c5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Красновского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43-16. Зарегистрировано Департаментом юстиции Западно-Казахстанской области 15 января 2020 года № 5995. Утратило силу решением маслихата района Бәйтерек Западно-Казахстанской области от 30 марта 2021 года № 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25 205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2 976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21 259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25 205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Красновского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 – 2022 годы" (зарегистрированное в Реестре государственной регистрации нормативных правовых актов №5926)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20 466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бюджете сельского округа на 2020 год поступления трансфертов передаваемых из районного бюджета в сумме 968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13января 2020 года №43-16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25 205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13января 2020 года №43-16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23 604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13января 2020 года №43-16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23 604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